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293CF9" w14:textId="625CC8CD" w:rsidR="00602963" w:rsidRPr="00602963" w:rsidRDefault="076CE3E7" w:rsidP="006851B2">
      <w:pPr>
        <w:jc w:val="both"/>
        <w:rPr>
          <w:b/>
          <w:bCs/>
        </w:rPr>
      </w:pPr>
      <w:r w:rsidRPr="4BE2AA6D">
        <w:rPr>
          <w:b/>
          <w:bCs/>
        </w:rPr>
        <w:t xml:space="preserve">             </w:t>
      </w:r>
      <w:r w:rsidR="00B84248" w:rsidRPr="4BE2AA6D">
        <w:rPr>
          <w:b/>
          <w:bCs/>
        </w:rPr>
        <w:t>EXTRACTO</w:t>
      </w:r>
      <w:r w:rsidR="00602963" w:rsidRPr="4BE2AA6D">
        <w:rPr>
          <w:b/>
          <w:bCs/>
        </w:rPr>
        <w:t xml:space="preserve"> ACTA JUNTA DIRECTIVA AFA DE 27/02/2026</w:t>
      </w:r>
    </w:p>
    <w:p w14:paraId="54D06486" w14:textId="7E5F80F5" w:rsidR="00602963" w:rsidRPr="00602963" w:rsidRDefault="00602963" w:rsidP="006851B2">
      <w:pPr>
        <w:jc w:val="both"/>
        <w:rPr>
          <w:b/>
          <w:bCs/>
        </w:rPr>
      </w:pPr>
      <w:r w:rsidRPr="00602963">
        <w:rPr>
          <w:b/>
          <w:bCs/>
        </w:rPr>
        <w:t>ORDEN DEL DÍA</w:t>
      </w:r>
    </w:p>
    <w:p w14:paraId="59DA9FB6" w14:textId="3C730B45" w:rsidR="00602963" w:rsidRPr="004A34A3" w:rsidRDefault="00602963" w:rsidP="006851B2">
      <w:pPr>
        <w:jc w:val="both"/>
        <w:rPr>
          <w:b/>
          <w:bCs/>
        </w:rPr>
      </w:pPr>
      <w:r w:rsidRPr="004A34A3">
        <w:rPr>
          <w:b/>
          <w:bCs/>
        </w:rPr>
        <w:t>1.- Lectura y aprobación acta anterior:</w:t>
      </w:r>
    </w:p>
    <w:p w14:paraId="3E1D6ACC" w14:textId="224A0530" w:rsidR="00602963" w:rsidRDefault="00602963" w:rsidP="006851B2">
      <w:pPr>
        <w:jc w:val="both"/>
      </w:pPr>
      <w:r>
        <w:t>Queda pendiente su aprobación para la siguiente junta.</w:t>
      </w:r>
    </w:p>
    <w:p w14:paraId="300C86F9" w14:textId="77777777" w:rsidR="00602963" w:rsidRPr="004A34A3" w:rsidRDefault="00602963" w:rsidP="006851B2">
      <w:pPr>
        <w:jc w:val="both"/>
        <w:rPr>
          <w:b/>
          <w:bCs/>
        </w:rPr>
      </w:pPr>
      <w:r w:rsidRPr="004A34A3">
        <w:rPr>
          <w:b/>
          <w:bCs/>
        </w:rPr>
        <w:t xml:space="preserve">2.- Escuelas vacacionales: </w:t>
      </w:r>
    </w:p>
    <w:p w14:paraId="6D3873A5" w14:textId="3FB3DBCD" w:rsidR="009C570B" w:rsidRDefault="00602963" w:rsidP="006851B2">
      <w:pPr>
        <w:jc w:val="both"/>
      </w:pPr>
      <w:r>
        <w:t xml:space="preserve">Se acuerda </w:t>
      </w:r>
      <w:r w:rsidR="00A571FE">
        <w:t xml:space="preserve">llevar al </w:t>
      </w:r>
      <w:r w:rsidR="009C570B">
        <w:t>C</w:t>
      </w:r>
      <w:r w:rsidR="00A571FE">
        <w:t xml:space="preserve">onsejo escolar </w:t>
      </w:r>
      <w:r w:rsidR="009C570B">
        <w:t xml:space="preserve">del día 3/03/2026 </w:t>
      </w:r>
      <w:r w:rsidR="00A571FE">
        <w:t>por registro de entrada</w:t>
      </w:r>
      <w:r>
        <w:t xml:space="preserve"> el documento de solicitud de espacios, ampliado</w:t>
      </w:r>
      <w:r w:rsidR="009C570B">
        <w:t xml:space="preserve"> </w:t>
      </w:r>
      <w:r w:rsidR="00A571FE">
        <w:t>por la vocal de la comisión de extraescolares</w:t>
      </w:r>
      <w:r w:rsidR="009C570B">
        <w:t>.</w:t>
      </w:r>
      <w:r w:rsidR="00A571FE">
        <w:t xml:space="preserve"> </w:t>
      </w:r>
    </w:p>
    <w:p w14:paraId="7D08871A" w14:textId="275D360D" w:rsidR="00602963" w:rsidRDefault="009C570B" w:rsidP="006851B2">
      <w:pPr>
        <w:jc w:val="both"/>
      </w:pPr>
      <w:r>
        <w:t>U</w:t>
      </w:r>
      <w:r w:rsidR="00602963">
        <w:t xml:space="preserve">na vez realizado el </w:t>
      </w:r>
      <w:r>
        <w:t>C</w:t>
      </w:r>
      <w:r w:rsidR="00602963">
        <w:t>onsejo escolar</w:t>
      </w:r>
      <w:r>
        <w:t xml:space="preserve">, </w:t>
      </w:r>
      <w:r w:rsidR="00602963">
        <w:t xml:space="preserve">AFA presentará la solicitud de cesión de espacios al </w:t>
      </w:r>
      <w:r>
        <w:t>A</w:t>
      </w:r>
      <w:r w:rsidR="00602963">
        <w:t xml:space="preserve">yuntamiento con el correspondiente certificado de aprobación del </w:t>
      </w:r>
      <w:r>
        <w:t>C</w:t>
      </w:r>
      <w:r w:rsidR="00602963">
        <w:t xml:space="preserve">onsell. </w:t>
      </w:r>
    </w:p>
    <w:p w14:paraId="0996E051" w14:textId="3A3C236C" w:rsidR="00602963" w:rsidRDefault="009C570B" w:rsidP="006851B2">
      <w:pPr>
        <w:jc w:val="both"/>
      </w:pPr>
      <w:r>
        <w:t>La vocal de la comisión de extraescolares</w:t>
      </w:r>
      <w:r w:rsidR="00602963">
        <w:t xml:space="preserve"> informa que</w:t>
      </w:r>
      <w:r>
        <w:t xml:space="preserve"> la</w:t>
      </w:r>
      <w:r w:rsidR="00602963">
        <w:t xml:space="preserve"> escuela de pascua será de </w:t>
      </w:r>
      <w:r>
        <w:t>B</w:t>
      </w:r>
      <w:r w:rsidR="00602963">
        <w:t>asket</w:t>
      </w:r>
      <w:r>
        <w:t>.</w:t>
      </w:r>
    </w:p>
    <w:p w14:paraId="52C34184" w14:textId="74518DC0" w:rsidR="00602963" w:rsidRPr="004A34A3" w:rsidRDefault="00602963" w:rsidP="006851B2">
      <w:pPr>
        <w:jc w:val="both"/>
        <w:rPr>
          <w:b/>
          <w:bCs/>
        </w:rPr>
      </w:pPr>
      <w:r w:rsidRPr="004A34A3">
        <w:rPr>
          <w:b/>
          <w:bCs/>
        </w:rPr>
        <w:t>3.- Presupuesto agendas 2027:</w:t>
      </w:r>
    </w:p>
    <w:p w14:paraId="7C282C7C" w14:textId="77B80791" w:rsidR="00602963" w:rsidRDefault="00602963" w:rsidP="006851B2">
      <w:pPr>
        <w:jc w:val="both"/>
      </w:pPr>
      <w:r>
        <w:t xml:space="preserve">Se aprueba. Se adjunta presupuesto </w:t>
      </w:r>
    </w:p>
    <w:p w14:paraId="50B670B7" w14:textId="77777777" w:rsidR="00602963" w:rsidRPr="004A34A3" w:rsidRDefault="00602963" w:rsidP="006851B2">
      <w:pPr>
        <w:jc w:val="both"/>
        <w:rPr>
          <w:b/>
          <w:bCs/>
        </w:rPr>
      </w:pPr>
      <w:r w:rsidRPr="004A34A3">
        <w:rPr>
          <w:b/>
          <w:bCs/>
        </w:rPr>
        <w:t>4.- Toldos:</w:t>
      </w:r>
    </w:p>
    <w:p w14:paraId="46EB7D57" w14:textId="3E107117" w:rsidR="00602963" w:rsidRDefault="009C570B" w:rsidP="006851B2">
      <w:pPr>
        <w:jc w:val="both"/>
      </w:pPr>
      <w:r>
        <w:t xml:space="preserve">El vocal de la comisión mixta de sostenibilidad </w:t>
      </w:r>
      <w:r w:rsidR="00602963">
        <w:t xml:space="preserve">informa que respecto al toldo de infantil que financiará </w:t>
      </w:r>
      <w:proofErr w:type="gramStart"/>
      <w:r w:rsidR="00602963">
        <w:t>AFA ,</w:t>
      </w:r>
      <w:proofErr w:type="gramEnd"/>
      <w:r w:rsidR="00602963">
        <w:t xml:space="preserve"> no se recibe respuesta de la empresa que lo instaló en su momento. Se han pedido dos presupuestos más:</w:t>
      </w:r>
    </w:p>
    <w:p w14:paraId="7B02AEB0" w14:textId="77777777" w:rsidR="00602963" w:rsidRDefault="00602963" w:rsidP="006851B2">
      <w:pPr>
        <w:jc w:val="both"/>
      </w:pPr>
      <w:r>
        <w:t>- Empresa de Elche con coste de 5K.</w:t>
      </w:r>
    </w:p>
    <w:p w14:paraId="307608BE" w14:textId="2F2A6E82" w:rsidR="00602963" w:rsidRDefault="00602963" w:rsidP="006851B2">
      <w:pPr>
        <w:jc w:val="both"/>
      </w:pPr>
      <w:r>
        <w:t>- Empresa de Valencia: visitan el cole el 02/03/26, y presupuestarán.</w:t>
      </w:r>
    </w:p>
    <w:p w14:paraId="2EE748E0" w14:textId="24CAEEDD" w:rsidR="00602963" w:rsidRDefault="00602963" w:rsidP="006851B2">
      <w:pPr>
        <w:jc w:val="both"/>
      </w:pPr>
      <w:r>
        <w:t xml:space="preserve">- </w:t>
      </w:r>
      <w:r w:rsidR="007A0B79" w:rsidRPr="007A0B79">
        <w:t>Se est</w:t>
      </w:r>
      <w:r w:rsidR="00C93208">
        <w:t>á</w:t>
      </w:r>
      <w:r w:rsidR="007A0B79" w:rsidRPr="007A0B79">
        <w:t xml:space="preserve"> en proceso de conseguir presupuesto de 4 empresas.</w:t>
      </w:r>
    </w:p>
    <w:p w14:paraId="2C3F7F91" w14:textId="702EA1C8" w:rsidR="00602963" w:rsidRDefault="00602963" w:rsidP="006851B2">
      <w:pPr>
        <w:jc w:val="both"/>
      </w:pPr>
      <w:r>
        <w:t>En cuanto los tengamos se aprobará uno de ellos</w:t>
      </w:r>
      <w:r w:rsidR="009C570B">
        <w:t>-</w:t>
      </w:r>
    </w:p>
    <w:p w14:paraId="00859EB2" w14:textId="017395C9" w:rsidR="00602963" w:rsidRDefault="009C570B" w:rsidP="006851B2">
      <w:pPr>
        <w:jc w:val="both"/>
      </w:pPr>
      <w:r w:rsidRPr="4BE2AA6D">
        <w:rPr>
          <w:b/>
          <w:bCs/>
        </w:rPr>
        <w:t xml:space="preserve">Sobre la </w:t>
      </w:r>
      <w:r w:rsidR="00602963" w:rsidRPr="4BE2AA6D">
        <w:rPr>
          <w:b/>
          <w:bCs/>
        </w:rPr>
        <w:t>Comisión mixta cole/AFA de sostenibilidad</w:t>
      </w:r>
      <w:r w:rsidR="00602963">
        <w:t xml:space="preserve">: </w:t>
      </w:r>
      <w:r>
        <w:t>el vocal de la comisión de sostenibilidad informa que va a</w:t>
      </w:r>
      <w:r w:rsidR="00602963">
        <w:t xml:space="preserve"> </w:t>
      </w:r>
      <w:r>
        <w:t>pedir que se reactive.</w:t>
      </w:r>
    </w:p>
    <w:p w14:paraId="44B6B302" w14:textId="34C83DA4" w:rsidR="004A34A3" w:rsidRDefault="009C570B" w:rsidP="006851B2">
      <w:pPr>
        <w:jc w:val="both"/>
      </w:pPr>
      <w:r>
        <w:t xml:space="preserve">La comisión de subvenciones informa </w:t>
      </w:r>
      <w:r w:rsidR="004A34A3">
        <w:t xml:space="preserve">que ya se han dado los primeros pasos para poder solicitar una </w:t>
      </w:r>
      <w:r w:rsidR="004A34A3" w:rsidRPr="004A34A3">
        <w:rPr>
          <w:b/>
          <w:bCs/>
        </w:rPr>
        <w:t xml:space="preserve">subvención de </w:t>
      </w:r>
      <w:r>
        <w:rPr>
          <w:b/>
          <w:bCs/>
        </w:rPr>
        <w:t>10</w:t>
      </w:r>
      <w:r w:rsidR="004A34A3" w:rsidRPr="004A34A3">
        <w:rPr>
          <w:b/>
          <w:bCs/>
        </w:rPr>
        <w:t>K</w:t>
      </w:r>
      <w:r w:rsidR="004A34A3">
        <w:t xml:space="preserve"> </w:t>
      </w:r>
      <w:proofErr w:type="spellStart"/>
      <w:r w:rsidR="004A34A3">
        <w:t>de</w:t>
      </w:r>
      <w:r>
        <w:t xml:space="preserve"> l</w:t>
      </w:r>
      <w:proofErr w:type="spellEnd"/>
      <w:r>
        <w:t xml:space="preserve"> Ayuntamiento de València</w:t>
      </w:r>
      <w:r w:rsidR="004A34A3">
        <w:t>, para renaturalización de patios. Plazo hasta el 11/03/26. Se acuerda activar las comisiones necesarias para preparar la documentación y llegar en tiempo y forma.</w:t>
      </w:r>
    </w:p>
    <w:p w14:paraId="51D66DF1" w14:textId="18E3A482" w:rsidR="004A34A3" w:rsidRDefault="004A34A3" w:rsidP="006851B2">
      <w:pPr>
        <w:jc w:val="both"/>
      </w:pPr>
      <w:r w:rsidRPr="00C94703">
        <w:rPr>
          <w:b/>
          <w:bCs/>
        </w:rPr>
        <w:t>Ventiladores:</w:t>
      </w:r>
      <w:r>
        <w:t xml:space="preserve"> montaje previsto para Fallas. El colegio asume este coste, sólo si se genera excedente de la gestión del comedor. Se ha derivado a la empresa que los monta a la dirección para que acuerden fórmulas de pago.</w:t>
      </w:r>
    </w:p>
    <w:p w14:paraId="33C58B35" w14:textId="2A97A1C1" w:rsidR="004A34A3" w:rsidRDefault="004A34A3" w:rsidP="006851B2">
      <w:pPr>
        <w:jc w:val="both"/>
      </w:pPr>
      <w:r w:rsidRPr="4BE2AA6D">
        <w:rPr>
          <w:b/>
          <w:bCs/>
        </w:rPr>
        <w:t xml:space="preserve">Climatización: </w:t>
      </w:r>
      <w:r w:rsidR="009C570B">
        <w:t xml:space="preserve">una vocal </w:t>
      </w:r>
      <w:r>
        <w:t>pregunta si se ha solicitado el informe técnico correspondiente al INVASSAT, sobre todo por el frío, porque para calor ya están puestas en marcha soluciones.</w:t>
      </w:r>
      <w:r w:rsidR="009C570B">
        <w:t xml:space="preserve"> La </w:t>
      </w:r>
      <w:r w:rsidR="29223650">
        <w:t xml:space="preserve">Presidencia y </w:t>
      </w:r>
      <w:r w:rsidR="009C570B">
        <w:t>Vicepresidencia informa</w:t>
      </w:r>
      <w:r w:rsidR="362AC0AB">
        <w:t>n</w:t>
      </w:r>
      <w:r>
        <w:t xml:space="preserve"> que se ha </w:t>
      </w:r>
      <w:r w:rsidR="009C570B">
        <w:t>solicitado</w:t>
      </w:r>
      <w:r>
        <w:t xml:space="preserve"> y que se sigue enviando semanalmente </w:t>
      </w:r>
      <w:r w:rsidR="009C570B">
        <w:t xml:space="preserve">escritos a INVASSAT y Conselleria para que vengan al centro. </w:t>
      </w:r>
      <w:r>
        <w:t>El inspecto</w:t>
      </w:r>
      <w:r w:rsidR="00C93208">
        <w:t>r</w:t>
      </w:r>
      <w:r>
        <w:t xml:space="preserve"> educativo comentó, en la reunión del jueves 26/02/2026 con personas del Consell, que ya tenemos un técnico asignado.</w:t>
      </w:r>
    </w:p>
    <w:p w14:paraId="4C65EC36" w14:textId="77777777" w:rsidR="004A34A3" w:rsidRPr="00C94703" w:rsidRDefault="00602963" w:rsidP="006851B2">
      <w:pPr>
        <w:jc w:val="both"/>
        <w:rPr>
          <w:b/>
          <w:bCs/>
        </w:rPr>
      </w:pPr>
      <w:r w:rsidRPr="00C94703">
        <w:rPr>
          <w:b/>
          <w:bCs/>
        </w:rPr>
        <w:lastRenderedPageBreak/>
        <w:t xml:space="preserve">5. Espacios: </w:t>
      </w:r>
    </w:p>
    <w:p w14:paraId="1B0DB485" w14:textId="1DB4F668" w:rsidR="00602963" w:rsidRDefault="004A34A3" w:rsidP="006851B2">
      <w:pPr>
        <w:jc w:val="both"/>
      </w:pPr>
      <w:r>
        <w:t>En relación con el punto 2, y dentro del informe que se presentará por registro de entrada, s</w:t>
      </w:r>
      <w:r w:rsidR="00602963">
        <w:t xml:space="preserve">e informa </w:t>
      </w:r>
      <w:r>
        <w:t>de los espacios bloqueados a los que no tienen acceso las personas inscritas en escuelas vacacionales</w:t>
      </w:r>
      <w:r w:rsidR="00FF0AD7">
        <w:t xml:space="preserve">. </w:t>
      </w:r>
    </w:p>
    <w:p w14:paraId="6B422BA3" w14:textId="4A83FA69" w:rsidR="003C3871" w:rsidRDefault="003C3871" w:rsidP="006851B2">
      <w:pPr>
        <w:jc w:val="both"/>
      </w:pPr>
      <w:r w:rsidRPr="003C3871">
        <w:t>Se acuerda en solicitar su uso en el apartado de preguntas con la finalidad de racionalizar el uso y, en caso de negativa, indicar los usos inadecuados y la necesidad de reorganizar espacios teniendo en cuenta la proporcionalidad de número de profesorado y el de alumnado que lo usan.</w:t>
      </w:r>
    </w:p>
    <w:p w14:paraId="76037578" w14:textId="77777777" w:rsidR="00FF0AD7" w:rsidRPr="00C94703" w:rsidRDefault="00602963" w:rsidP="006851B2">
      <w:pPr>
        <w:jc w:val="both"/>
        <w:rPr>
          <w:b/>
          <w:bCs/>
        </w:rPr>
      </w:pPr>
      <w:r w:rsidRPr="00C94703">
        <w:rPr>
          <w:b/>
          <w:bCs/>
        </w:rPr>
        <w:t xml:space="preserve">6. Campamento: </w:t>
      </w:r>
    </w:p>
    <w:p w14:paraId="3B77C439" w14:textId="5FB8D271" w:rsidR="00FF0AD7" w:rsidRDefault="00FF0AD7" w:rsidP="006851B2">
      <w:pPr>
        <w:jc w:val="both"/>
      </w:pPr>
      <w:r>
        <w:t>S</w:t>
      </w:r>
      <w:r w:rsidR="00602963">
        <w:t>e aprueba la propuesta de campamento en los mismos términos que el año pasado</w:t>
      </w:r>
      <w:r>
        <w:t>, La Serrana de Buñol.</w:t>
      </w:r>
    </w:p>
    <w:p w14:paraId="620B4429" w14:textId="4DA03A4A" w:rsidR="00EA1A09" w:rsidRDefault="009C570B" w:rsidP="006851B2">
      <w:pPr>
        <w:jc w:val="both"/>
      </w:pPr>
      <w:r>
        <w:t>Desde la comisión de campamento se</w:t>
      </w:r>
      <w:r w:rsidR="00FF0AD7">
        <w:t xml:space="preserve"> explica </w:t>
      </w:r>
      <w:r>
        <w:t xml:space="preserve">el </w:t>
      </w:r>
      <w:r w:rsidR="00FF0AD7">
        <w:t>coste y proceso de pago. Se acuerda que no habrá monitores/as puestos por el AFA</w:t>
      </w:r>
      <w:r w:rsidR="006851B2">
        <w:t>.</w:t>
      </w:r>
      <w:r w:rsidR="00FF0AD7">
        <w:t xml:space="preserve"> </w:t>
      </w:r>
      <w:r w:rsidR="006851B2">
        <w:t>S</w:t>
      </w:r>
      <w:r w:rsidR="00FF0AD7">
        <w:t xml:space="preserve">e lanzará llamada para pedir voluntarios/as para los trayectos de ida y vuelta en autobús. </w:t>
      </w:r>
    </w:p>
    <w:p w14:paraId="2976B777" w14:textId="4C752703" w:rsidR="00FF0AD7" w:rsidRDefault="00FF0AD7" w:rsidP="006851B2">
      <w:pPr>
        <w:jc w:val="both"/>
      </w:pPr>
      <w:r>
        <w:t xml:space="preserve">Si la valoración vuelve a ser positiva, se procederá con la </w:t>
      </w:r>
      <w:proofErr w:type="spellStart"/>
      <w:r>
        <w:t>pre-reserva</w:t>
      </w:r>
      <w:proofErr w:type="spellEnd"/>
      <w:r>
        <w:t xml:space="preserve"> para 2027, con más opciones de fechas disponibles.</w:t>
      </w:r>
    </w:p>
    <w:p w14:paraId="3F3264AA" w14:textId="77777777" w:rsidR="00C94703" w:rsidRPr="00C94703" w:rsidRDefault="00FF0AD7" w:rsidP="006851B2">
      <w:pPr>
        <w:jc w:val="both"/>
        <w:rPr>
          <w:b/>
          <w:bCs/>
        </w:rPr>
      </w:pPr>
      <w:r w:rsidRPr="00C94703">
        <w:rPr>
          <w:b/>
          <w:bCs/>
        </w:rPr>
        <w:t xml:space="preserve">7.- </w:t>
      </w:r>
      <w:r w:rsidR="00C94703" w:rsidRPr="00C94703">
        <w:rPr>
          <w:b/>
          <w:bCs/>
        </w:rPr>
        <w:t>Modificación del NOF, entradas y salidas en horario lectivo:</w:t>
      </w:r>
    </w:p>
    <w:p w14:paraId="63CD2D79" w14:textId="51870A5B" w:rsidR="00C94703" w:rsidRDefault="00C94703" w:rsidP="006851B2">
      <w:pPr>
        <w:jc w:val="both"/>
      </w:pPr>
      <w:r>
        <w:t>Se confirma el OK de dirección a las modificaciones presentadas.</w:t>
      </w:r>
    </w:p>
    <w:p w14:paraId="7BC43B5D" w14:textId="1A4E13BC" w:rsidR="00C94703" w:rsidRPr="00C93208" w:rsidRDefault="00C94703" w:rsidP="006851B2">
      <w:pPr>
        <w:jc w:val="both"/>
      </w:pPr>
      <w:r>
        <w:t>Dirección indica que queda pendiente definir el protocolo de acceso al aula, una vez dentro del cole, que se está viendo en el claustro, y además se presentará una propuesta nuestra por registro de entrada en el Consell del 03/03/2026.</w:t>
      </w:r>
    </w:p>
    <w:p w14:paraId="54036644" w14:textId="77887752" w:rsidR="4BE2AA6D" w:rsidRDefault="4BE2AA6D" w:rsidP="4BE2AA6D">
      <w:pPr>
        <w:jc w:val="both"/>
      </w:pPr>
    </w:p>
    <w:p w14:paraId="70105BD7" w14:textId="559519E3" w:rsidR="00FF0AD7" w:rsidRPr="00C94703" w:rsidRDefault="00C94703" w:rsidP="006851B2">
      <w:pPr>
        <w:jc w:val="both"/>
        <w:rPr>
          <w:b/>
          <w:bCs/>
        </w:rPr>
      </w:pPr>
      <w:r w:rsidRPr="00C94703">
        <w:rPr>
          <w:b/>
          <w:bCs/>
        </w:rPr>
        <w:t>8</w:t>
      </w:r>
      <w:r w:rsidR="00FF0AD7" w:rsidRPr="00C94703">
        <w:rPr>
          <w:b/>
          <w:bCs/>
        </w:rPr>
        <w:t xml:space="preserve">. Otros asuntos </w:t>
      </w:r>
      <w:r w:rsidRPr="00C94703">
        <w:rPr>
          <w:b/>
          <w:bCs/>
        </w:rPr>
        <w:t>y preguntas:</w:t>
      </w:r>
    </w:p>
    <w:p w14:paraId="26B90340" w14:textId="406AA421" w:rsidR="00C94703" w:rsidRDefault="00DC029D" w:rsidP="006851B2">
      <w:pPr>
        <w:jc w:val="both"/>
      </w:pPr>
      <w:r w:rsidRPr="4BE2AA6D">
        <w:rPr>
          <w:b/>
          <w:bCs/>
        </w:rPr>
        <w:t>Repetición votación Consell y claustro:</w:t>
      </w:r>
      <w:r>
        <w:t xml:space="preserve"> </w:t>
      </w:r>
      <w:r w:rsidR="006851B2">
        <w:t>una vocal</w:t>
      </w:r>
      <w:r w:rsidR="00C94703">
        <w:t xml:space="preserve"> como representante de las familias en el Consell, comenta que se ha producido </w:t>
      </w:r>
      <w:r w:rsidR="00FF0AD7">
        <w:t xml:space="preserve">la </w:t>
      </w:r>
      <w:proofErr w:type="gramStart"/>
      <w:r w:rsidR="00FF0AD7">
        <w:t xml:space="preserve">anulación </w:t>
      </w:r>
      <w:r w:rsidR="006851B2">
        <w:t xml:space="preserve"> </w:t>
      </w:r>
      <w:r w:rsidR="00FF0AD7">
        <w:t>de</w:t>
      </w:r>
      <w:proofErr w:type="gramEnd"/>
      <w:r w:rsidR="00FF0AD7">
        <w:t xml:space="preserve"> la votación del consell </w:t>
      </w:r>
      <w:r w:rsidR="00C94703">
        <w:t xml:space="preserve">y del claustro </w:t>
      </w:r>
      <w:r w:rsidR="00FF0AD7">
        <w:t>sobre la renovación del proyecto de continuidad de dirección,</w:t>
      </w:r>
      <w:r w:rsidR="00C94703">
        <w:t xml:space="preserve"> por </w:t>
      </w:r>
      <w:r w:rsidR="00C94703" w:rsidRPr="4BE2AA6D">
        <w:rPr>
          <w:color w:val="EE0000"/>
        </w:rPr>
        <w:t>“</w:t>
      </w:r>
      <w:r w:rsidR="003C3871">
        <w:t xml:space="preserve">Defecto sustancial de procedimiento que anula el claustro </w:t>
      </w:r>
      <w:r w:rsidR="65668B15">
        <w:t>y</w:t>
      </w:r>
      <w:r w:rsidR="003C3871">
        <w:t xml:space="preserve"> el consell realizado sobre el proc</w:t>
      </w:r>
      <w:r w:rsidR="4FFE6E93">
        <w:t>eso</w:t>
      </w:r>
      <w:r w:rsidR="003C3871">
        <w:t xml:space="preserve"> de renovació</w:t>
      </w:r>
      <w:r w:rsidR="36804EFD">
        <w:t>n</w:t>
      </w:r>
      <w:r w:rsidR="003C3871">
        <w:t xml:space="preserve"> de la direcció</w:t>
      </w:r>
      <w:r w:rsidR="5E9AFF39">
        <w:t>n</w:t>
      </w:r>
      <w:r w:rsidR="00C94703">
        <w:t>, según comenta el inspector de educación.</w:t>
      </w:r>
    </w:p>
    <w:p w14:paraId="3EA03EC4" w14:textId="391D59E0" w:rsidR="00FF0AD7" w:rsidRDefault="00C94703" w:rsidP="006851B2">
      <w:pPr>
        <w:jc w:val="both"/>
      </w:pPr>
      <w:r>
        <w:t xml:space="preserve">Se acuerda </w:t>
      </w:r>
      <w:r w:rsidR="00FF0AD7">
        <w:t xml:space="preserve">enviar una comunicación a las familias </w:t>
      </w:r>
      <w:r>
        <w:t xml:space="preserve">socias </w:t>
      </w:r>
      <w:r w:rsidR="00FF0AD7">
        <w:t xml:space="preserve">informando del voto del representante de AFA en el </w:t>
      </w:r>
      <w:r w:rsidR="00DC029D">
        <w:t>Consell,</w:t>
      </w:r>
      <w:r w:rsidR="00FF0AD7">
        <w:t xml:space="preserve"> informando que será voto negativo a la reelección del actual proyecto, en el mismo sentido que </w:t>
      </w:r>
      <w:r>
        <w:t xml:space="preserve">lo fue en la </w:t>
      </w:r>
      <w:r w:rsidR="00FF0AD7">
        <w:t>anterior votación</w:t>
      </w:r>
      <w:r>
        <w:t xml:space="preserve"> de enero de 2026, explicando el procedimiento interno llevado a cabo </w:t>
      </w:r>
      <w:r w:rsidR="00DC029D">
        <w:t>y los resultados que se obtuvieron</w:t>
      </w:r>
      <w:r>
        <w:t>.</w:t>
      </w:r>
    </w:p>
    <w:p w14:paraId="207CFF20" w14:textId="2F3686B4" w:rsidR="00DC029D" w:rsidRDefault="00DC029D" w:rsidP="006851B2">
      <w:pPr>
        <w:jc w:val="both"/>
      </w:pPr>
      <w:r w:rsidRPr="00DC029D">
        <w:rPr>
          <w:b/>
          <w:bCs/>
        </w:rPr>
        <w:t xml:space="preserve">AULAPAY: </w:t>
      </w:r>
      <w:r w:rsidRPr="00DC029D">
        <w:t>ante el acuerdo de no utilización de est</w:t>
      </w:r>
      <w:r>
        <w:t>a</w:t>
      </w:r>
      <w:r w:rsidRPr="00DC029D">
        <w:t xml:space="preserve"> plataforma por los costes adicionales que han de pagar las familias por la gestión</w:t>
      </w:r>
      <w:r>
        <w:t xml:space="preserve"> del cobro de excursiones, y por otra parte, que </w:t>
      </w:r>
      <w:r>
        <w:rPr>
          <w:b/>
          <w:bCs/>
        </w:rPr>
        <w:t xml:space="preserve"> </w:t>
      </w:r>
      <w:r w:rsidRPr="00DC029D">
        <w:t>de</w:t>
      </w:r>
      <w:r>
        <w:t xml:space="preserve"> la reunión con el inspector, se entendió que la recaudación para excursiones debía hacerse en una cuenta bancaria del cole, la propuesta de utilización de la app de gestión de la AFA, </w:t>
      </w:r>
      <w:proofErr w:type="spellStart"/>
      <w:r>
        <w:t>Easymanager</w:t>
      </w:r>
      <w:proofErr w:type="spellEnd"/>
      <w:r>
        <w:t>, para el cobro de estas actividades queda supedita a confirmar este punto con el inspector, junto a la cuestión de poder recuperar la figura de tesorero/a por clase para estas gestiones, siendo ésta la primera opción por ahora.</w:t>
      </w:r>
    </w:p>
    <w:p w14:paraId="2494C231" w14:textId="16679E1D" w:rsidR="00FF0AD7" w:rsidRPr="00DC029D" w:rsidRDefault="00DC029D" w:rsidP="006851B2">
      <w:pPr>
        <w:jc w:val="both"/>
      </w:pPr>
      <w:r>
        <w:lastRenderedPageBreak/>
        <w:t>Se procede a consultar directamente con el inspector estos aspectos</w:t>
      </w:r>
      <w:r w:rsidR="00874FC3">
        <w:t xml:space="preserve"> para confirmar opciones disponibles</w:t>
      </w:r>
      <w:r>
        <w:t>.</w:t>
      </w:r>
    </w:p>
    <w:p w14:paraId="7FB30B86" w14:textId="3AED4328" w:rsidR="00FF0AD7" w:rsidRDefault="00DC029D" w:rsidP="006851B2">
      <w:pPr>
        <w:jc w:val="both"/>
      </w:pPr>
      <w:r w:rsidRPr="4BE2AA6D">
        <w:rPr>
          <w:b/>
          <w:bCs/>
        </w:rPr>
        <w:t>Impulso y relevo en comisiones</w:t>
      </w:r>
      <w:r>
        <w:t xml:space="preserve">: </w:t>
      </w:r>
      <w:r w:rsidR="00FF0AD7">
        <w:t xml:space="preserve">Se comenta que es conveniente impulsar la participación en las comisiones de AFA, para garantizar su continuidad además del proyecto </w:t>
      </w:r>
      <w:r w:rsidR="00874FC3" w:rsidRPr="4BE2AA6D">
        <w:rPr>
          <w:i/>
          <w:iCs/>
        </w:rPr>
        <w:t>T</w:t>
      </w:r>
      <w:r w:rsidR="00FF0AD7" w:rsidRPr="4BE2AA6D">
        <w:rPr>
          <w:i/>
          <w:iCs/>
        </w:rPr>
        <w:t xml:space="preserve">ots </w:t>
      </w:r>
      <w:r w:rsidR="00874FC3" w:rsidRPr="4BE2AA6D">
        <w:rPr>
          <w:i/>
          <w:iCs/>
        </w:rPr>
        <w:t xml:space="preserve">i Totes </w:t>
      </w:r>
      <w:r w:rsidR="00FF0AD7" w:rsidRPr="4BE2AA6D">
        <w:rPr>
          <w:i/>
          <w:iCs/>
        </w:rPr>
        <w:t>som escola</w:t>
      </w:r>
      <w:r>
        <w:t xml:space="preserve">; </w:t>
      </w:r>
      <w:r w:rsidR="00FF0AD7">
        <w:t xml:space="preserve">otro lema que debemos impulsar es que </w:t>
      </w:r>
      <w:r w:rsidR="00874FC3" w:rsidRPr="4BE2AA6D">
        <w:rPr>
          <w:i/>
          <w:iCs/>
        </w:rPr>
        <w:t>T</w:t>
      </w:r>
      <w:r w:rsidR="00FF0AD7" w:rsidRPr="4BE2AA6D">
        <w:rPr>
          <w:i/>
          <w:iCs/>
        </w:rPr>
        <w:t xml:space="preserve">ots </w:t>
      </w:r>
      <w:r w:rsidR="00874FC3" w:rsidRPr="4BE2AA6D">
        <w:rPr>
          <w:i/>
          <w:iCs/>
        </w:rPr>
        <w:t xml:space="preserve">i Totes </w:t>
      </w:r>
      <w:r w:rsidR="00FF0AD7" w:rsidRPr="4BE2AA6D">
        <w:rPr>
          <w:i/>
          <w:iCs/>
        </w:rPr>
        <w:t>Fem escola</w:t>
      </w:r>
      <w:r w:rsidR="00FF0AD7">
        <w:t>,</w:t>
      </w:r>
      <w:r w:rsidR="00874FC3">
        <w:t xml:space="preserve"> ya que </w:t>
      </w:r>
      <w:r>
        <w:t xml:space="preserve">la AFA </w:t>
      </w:r>
      <w:r w:rsidR="00FF0AD7">
        <w:t xml:space="preserve">lleva </w:t>
      </w:r>
      <w:r w:rsidR="2E433E3E">
        <w:t>más de 5</w:t>
      </w:r>
      <w:r w:rsidR="00FF0AD7">
        <w:t>0 años activa por la implicación de las familias en las comisiones, y que debe haber relevo y apoyo para su continuidad</w:t>
      </w:r>
      <w:r w:rsidR="000B3319">
        <w:t>.</w:t>
      </w:r>
    </w:p>
    <w:p w14:paraId="427B7884" w14:textId="77777777" w:rsidR="000B3319" w:rsidRDefault="000B3319" w:rsidP="00DC029D"/>
    <w:p w14:paraId="2F5B3F18" w14:textId="5D4178E7" w:rsidR="000B3319" w:rsidRDefault="000B3319" w:rsidP="00DC029D">
      <w:r>
        <w:t>A las 17h se cierra la sesión.</w:t>
      </w:r>
    </w:p>
    <w:p w14:paraId="2044924B" w14:textId="77777777" w:rsidR="000B3319" w:rsidRDefault="000B3319" w:rsidP="00DC029D"/>
    <w:sectPr w:rsidR="000B3319">
      <w:headerReference w:type="default" r:id="rId10"/>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EA7F20" w14:textId="77777777" w:rsidR="00C47E43" w:rsidRDefault="00C47E43">
      <w:pPr>
        <w:spacing w:after="0" w:line="240" w:lineRule="auto"/>
      </w:pPr>
      <w:r>
        <w:separator/>
      </w:r>
    </w:p>
  </w:endnote>
  <w:endnote w:type="continuationSeparator" w:id="0">
    <w:p w14:paraId="75B85C6F" w14:textId="77777777" w:rsidR="00C47E43" w:rsidRDefault="00C47E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altName w:val="Calibri"/>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6A0" w:firstRow="1" w:lastRow="0" w:firstColumn="1" w:lastColumn="0" w:noHBand="1" w:noVBand="1"/>
    </w:tblPr>
    <w:tblGrid>
      <w:gridCol w:w="2830"/>
      <w:gridCol w:w="2830"/>
      <w:gridCol w:w="2830"/>
    </w:tblGrid>
    <w:tr w:rsidR="06221917" w14:paraId="1F77C9A5" w14:textId="77777777" w:rsidTr="06221917">
      <w:trPr>
        <w:trHeight w:val="300"/>
      </w:trPr>
      <w:tc>
        <w:tcPr>
          <w:tcW w:w="2830" w:type="dxa"/>
        </w:tcPr>
        <w:p w14:paraId="7B8BDE72" w14:textId="08E456B5" w:rsidR="06221917" w:rsidRDefault="06221917" w:rsidP="06221917">
          <w:pPr>
            <w:pStyle w:val="Capalera"/>
            <w:ind w:left="-115"/>
          </w:pPr>
        </w:p>
      </w:tc>
      <w:tc>
        <w:tcPr>
          <w:tcW w:w="2830" w:type="dxa"/>
        </w:tcPr>
        <w:p w14:paraId="0069D78F" w14:textId="5E2144ED" w:rsidR="06221917" w:rsidRDefault="06221917" w:rsidP="06221917">
          <w:pPr>
            <w:pStyle w:val="Capalera"/>
            <w:jc w:val="center"/>
          </w:pPr>
        </w:p>
      </w:tc>
      <w:tc>
        <w:tcPr>
          <w:tcW w:w="2830" w:type="dxa"/>
        </w:tcPr>
        <w:p w14:paraId="45DDA5C5" w14:textId="69B67088" w:rsidR="06221917" w:rsidRDefault="06221917" w:rsidP="06221917">
          <w:pPr>
            <w:pStyle w:val="Capalera"/>
            <w:ind w:right="-115"/>
            <w:jc w:val="right"/>
          </w:pPr>
        </w:p>
      </w:tc>
    </w:tr>
  </w:tbl>
  <w:p w14:paraId="5FC7E12E" w14:textId="3A99D586" w:rsidR="06221917" w:rsidRDefault="06221917" w:rsidP="06221917">
    <w:pPr>
      <w:pStyle w:val="Peu"/>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2E5A2A" w14:textId="77777777" w:rsidR="00C47E43" w:rsidRDefault="00C47E43">
      <w:pPr>
        <w:spacing w:after="0" w:line="240" w:lineRule="auto"/>
      </w:pPr>
      <w:r>
        <w:separator/>
      </w:r>
    </w:p>
  </w:footnote>
  <w:footnote w:type="continuationSeparator" w:id="0">
    <w:p w14:paraId="1F404F73" w14:textId="77777777" w:rsidR="00C47E43" w:rsidRDefault="00C47E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6A0" w:firstRow="1" w:lastRow="0" w:firstColumn="1" w:lastColumn="0" w:noHBand="1" w:noVBand="1"/>
    </w:tblPr>
    <w:tblGrid>
      <w:gridCol w:w="2830"/>
      <w:gridCol w:w="2830"/>
      <w:gridCol w:w="2830"/>
    </w:tblGrid>
    <w:tr w:rsidR="06221917" w14:paraId="31FE5BAA" w14:textId="77777777" w:rsidTr="06221917">
      <w:trPr>
        <w:trHeight w:val="300"/>
      </w:trPr>
      <w:tc>
        <w:tcPr>
          <w:tcW w:w="2830" w:type="dxa"/>
        </w:tcPr>
        <w:p w14:paraId="5BE90F4E" w14:textId="5A4726BF" w:rsidR="06221917" w:rsidRDefault="06221917" w:rsidP="06221917">
          <w:pPr>
            <w:pStyle w:val="Capalera"/>
            <w:ind w:left="-115"/>
          </w:pPr>
          <w:r>
            <w:rPr>
              <w:noProof/>
            </w:rPr>
            <w:drawing>
              <wp:inline distT="0" distB="0" distL="0" distR="0" wp14:anchorId="5B3019F2" wp14:editId="6546E046">
                <wp:extent cx="1657350" cy="361950"/>
                <wp:effectExtent l="0" t="0" r="0" b="0"/>
                <wp:docPr id="83212999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129991" name="Picture 832129991"/>
                        <pic:cNvPicPr/>
                      </pic:nvPicPr>
                      <pic:blipFill>
                        <a:blip r:embed="rId1">
                          <a:extLst>
                            <a:ext uri="{28A0092B-C50C-407E-A947-70E740481C1C}">
                              <a14:useLocalDpi xmlns:a14="http://schemas.microsoft.com/office/drawing/2010/main"/>
                            </a:ext>
                          </a:extLst>
                        </a:blip>
                        <a:stretch>
                          <a:fillRect/>
                        </a:stretch>
                      </pic:blipFill>
                      <pic:spPr>
                        <a:xfrm>
                          <a:off x="0" y="0"/>
                          <a:ext cx="1657350" cy="361950"/>
                        </a:xfrm>
                        <a:prstGeom prst="rect">
                          <a:avLst/>
                        </a:prstGeom>
                      </pic:spPr>
                    </pic:pic>
                  </a:graphicData>
                </a:graphic>
              </wp:inline>
            </w:drawing>
          </w:r>
        </w:p>
      </w:tc>
      <w:tc>
        <w:tcPr>
          <w:tcW w:w="2830" w:type="dxa"/>
        </w:tcPr>
        <w:p w14:paraId="3A96E1B7" w14:textId="366E610A" w:rsidR="06221917" w:rsidRDefault="06221917" w:rsidP="06221917">
          <w:pPr>
            <w:pStyle w:val="Capalera"/>
            <w:jc w:val="center"/>
          </w:pPr>
        </w:p>
      </w:tc>
      <w:tc>
        <w:tcPr>
          <w:tcW w:w="2830" w:type="dxa"/>
        </w:tcPr>
        <w:p w14:paraId="3A82BE41" w14:textId="10C56C1A" w:rsidR="06221917" w:rsidRDefault="06221917" w:rsidP="06221917">
          <w:pPr>
            <w:spacing w:before="21" w:after="0" w:line="240" w:lineRule="auto"/>
            <w:ind w:left="20"/>
          </w:pPr>
          <w:r w:rsidRPr="06221917">
            <w:rPr>
              <w:rFonts w:ascii="Verdana" w:eastAsia="Verdana" w:hAnsi="Verdana" w:cs="Verdana"/>
              <w:sz w:val="15"/>
              <w:szCs w:val="15"/>
            </w:rPr>
            <w:t>Guillem de Castro, 153 46008 Valencia 623063160/625603075</w:t>
          </w:r>
        </w:p>
        <w:p w14:paraId="4F1992E8" w14:textId="5440D7B1" w:rsidR="06221917" w:rsidRDefault="00C47E43" w:rsidP="06221917">
          <w:pPr>
            <w:spacing w:after="0"/>
            <w:ind w:left="20"/>
          </w:pPr>
          <w:hyperlink r:id="rId2">
            <w:r w:rsidR="06221917" w:rsidRPr="06221917">
              <w:rPr>
                <w:rStyle w:val="Enlla"/>
                <w:rFonts w:ascii="Verdana" w:eastAsia="Verdana" w:hAnsi="Verdana" w:cs="Verdana"/>
                <w:sz w:val="15"/>
                <w:szCs w:val="15"/>
              </w:rPr>
              <w:t>www.cpcervantes.com</w:t>
            </w:r>
          </w:hyperlink>
          <w:r w:rsidR="06221917" w:rsidRPr="06221917">
            <w:rPr>
              <w:rFonts w:ascii="Verdana" w:eastAsia="Verdana" w:hAnsi="Verdana" w:cs="Verdana"/>
              <w:sz w:val="15"/>
              <w:szCs w:val="15"/>
            </w:rPr>
            <w:t xml:space="preserve"> </w:t>
          </w:r>
          <w:hyperlink r:id="rId3">
            <w:r w:rsidR="06221917" w:rsidRPr="06221917">
              <w:rPr>
                <w:rStyle w:val="Enlla"/>
                <w:rFonts w:ascii="Verdana" w:eastAsia="Verdana" w:hAnsi="Verdana" w:cs="Verdana"/>
                <w:sz w:val="15"/>
                <w:szCs w:val="15"/>
              </w:rPr>
              <w:t>bustia</w:t>
            </w:r>
            <w:r w:rsidR="06221917" w:rsidRPr="06221917">
              <w:rPr>
                <w:rStyle w:val="Enlla"/>
                <w:rFonts w:ascii="Calibri" w:eastAsia="Calibri" w:hAnsi="Calibri" w:cs="Calibri"/>
                <w:sz w:val="16"/>
                <w:szCs w:val="16"/>
              </w:rPr>
              <w:t>@</w:t>
            </w:r>
            <w:r w:rsidR="06221917" w:rsidRPr="06221917">
              <w:rPr>
                <w:rStyle w:val="Enlla"/>
                <w:rFonts w:ascii="Verdana" w:eastAsia="Verdana" w:hAnsi="Verdana" w:cs="Verdana"/>
                <w:sz w:val="15"/>
                <w:szCs w:val="15"/>
              </w:rPr>
              <w:t>cpcervantes.com</w:t>
            </w:r>
          </w:hyperlink>
        </w:p>
        <w:p w14:paraId="1D7E3EAE" w14:textId="11498E39" w:rsidR="06221917" w:rsidRDefault="06221917" w:rsidP="06221917">
          <w:pPr>
            <w:pStyle w:val="Capalera"/>
            <w:ind w:right="-115"/>
            <w:jc w:val="right"/>
          </w:pPr>
        </w:p>
      </w:tc>
    </w:tr>
  </w:tbl>
  <w:p w14:paraId="316BD229" w14:textId="3D4E5D88" w:rsidR="06221917" w:rsidRDefault="06221917" w:rsidP="06221917">
    <w:pPr>
      <w:pStyle w:val="Capaler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522E7"/>
    <w:multiLevelType w:val="hybridMultilevel"/>
    <w:tmpl w:val="73004EE8"/>
    <w:lvl w:ilvl="0" w:tplc="90EAD802">
      <w:start w:val="8"/>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76D46462"/>
    <w:multiLevelType w:val="hybridMultilevel"/>
    <w:tmpl w:val="C75CB35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963"/>
    <w:rsid w:val="000B3319"/>
    <w:rsid w:val="002A538A"/>
    <w:rsid w:val="003140B0"/>
    <w:rsid w:val="003C3871"/>
    <w:rsid w:val="003F5FFA"/>
    <w:rsid w:val="00460EB8"/>
    <w:rsid w:val="004A34A3"/>
    <w:rsid w:val="00530D37"/>
    <w:rsid w:val="00602963"/>
    <w:rsid w:val="0060344B"/>
    <w:rsid w:val="006448AE"/>
    <w:rsid w:val="006851B2"/>
    <w:rsid w:val="007A0B79"/>
    <w:rsid w:val="008476DE"/>
    <w:rsid w:val="00874FC3"/>
    <w:rsid w:val="00933631"/>
    <w:rsid w:val="009C570B"/>
    <w:rsid w:val="00A571FE"/>
    <w:rsid w:val="00AA7723"/>
    <w:rsid w:val="00B81D54"/>
    <w:rsid w:val="00B84248"/>
    <w:rsid w:val="00C47E43"/>
    <w:rsid w:val="00C93208"/>
    <w:rsid w:val="00C94703"/>
    <w:rsid w:val="00D53F24"/>
    <w:rsid w:val="00D544C8"/>
    <w:rsid w:val="00DC029D"/>
    <w:rsid w:val="00EA1A09"/>
    <w:rsid w:val="00FF0AD7"/>
    <w:rsid w:val="06221917"/>
    <w:rsid w:val="076CE3E7"/>
    <w:rsid w:val="08FD5A39"/>
    <w:rsid w:val="28D5DAB0"/>
    <w:rsid w:val="29223650"/>
    <w:rsid w:val="2E433E3E"/>
    <w:rsid w:val="31AA2E2B"/>
    <w:rsid w:val="362AC0AB"/>
    <w:rsid w:val="36804EFD"/>
    <w:rsid w:val="4BE2AA6D"/>
    <w:rsid w:val="4FFE6E93"/>
    <w:rsid w:val="5E9AFF39"/>
    <w:rsid w:val="65668B1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E8D32"/>
  <w15:chartTrackingRefBased/>
  <w15:docId w15:val="{B79379DB-5868-4B2A-A1BD-09748A4B6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ol1">
    <w:name w:val="heading 1"/>
    <w:basedOn w:val="Normal"/>
    <w:next w:val="Normal"/>
    <w:link w:val="Ttol1Car"/>
    <w:uiPriority w:val="9"/>
    <w:qFormat/>
    <w:rsid w:val="006029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ol2">
    <w:name w:val="heading 2"/>
    <w:basedOn w:val="Normal"/>
    <w:next w:val="Normal"/>
    <w:link w:val="Ttol2Car"/>
    <w:uiPriority w:val="9"/>
    <w:semiHidden/>
    <w:unhideWhenUsed/>
    <w:qFormat/>
    <w:rsid w:val="006029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ol3">
    <w:name w:val="heading 3"/>
    <w:basedOn w:val="Normal"/>
    <w:next w:val="Normal"/>
    <w:link w:val="Ttol3Car"/>
    <w:uiPriority w:val="9"/>
    <w:semiHidden/>
    <w:unhideWhenUsed/>
    <w:qFormat/>
    <w:rsid w:val="00602963"/>
    <w:pPr>
      <w:keepNext/>
      <w:keepLines/>
      <w:spacing w:before="160" w:after="80"/>
      <w:outlineLvl w:val="2"/>
    </w:pPr>
    <w:rPr>
      <w:rFonts w:eastAsiaTheme="majorEastAsia" w:cstheme="majorBidi"/>
      <w:color w:val="0F4761" w:themeColor="accent1" w:themeShade="BF"/>
      <w:sz w:val="28"/>
      <w:szCs w:val="28"/>
    </w:rPr>
  </w:style>
  <w:style w:type="paragraph" w:styleId="Ttol4">
    <w:name w:val="heading 4"/>
    <w:basedOn w:val="Normal"/>
    <w:next w:val="Normal"/>
    <w:link w:val="Ttol4Car"/>
    <w:uiPriority w:val="9"/>
    <w:semiHidden/>
    <w:unhideWhenUsed/>
    <w:qFormat/>
    <w:rsid w:val="00602963"/>
    <w:pPr>
      <w:keepNext/>
      <w:keepLines/>
      <w:spacing w:before="80" w:after="40"/>
      <w:outlineLvl w:val="3"/>
    </w:pPr>
    <w:rPr>
      <w:rFonts w:eastAsiaTheme="majorEastAsia" w:cstheme="majorBidi"/>
      <w:i/>
      <w:iCs/>
      <w:color w:val="0F4761" w:themeColor="accent1" w:themeShade="BF"/>
    </w:rPr>
  </w:style>
  <w:style w:type="paragraph" w:styleId="Ttol5">
    <w:name w:val="heading 5"/>
    <w:basedOn w:val="Normal"/>
    <w:next w:val="Normal"/>
    <w:link w:val="Ttol5Car"/>
    <w:uiPriority w:val="9"/>
    <w:semiHidden/>
    <w:unhideWhenUsed/>
    <w:qFormat/>
    <w:rsid w:val="00602963"/>
    <w:pPr>
      <w:keepNext/>
      <w:keepLines/>
      <w:spacing w:before="80" w:after="40"/>
      <w:outlineLvl w:val="4"/>
    </w:pPr>
    <w:rPr>
      <w:rFonts w:eastAsiaTheme="majorEastAsia" w:cstheme="majorBidi"/>
      <w:color w:val="0F4761" w:themeColor="accent1" w:themeShade="BF"/>
    </w:rPr>
  </w:style>
  <w:style w:type="paragraph" w:styleId="Ttol6">
    <w:name w:val="heading 6"/>
    <w:basedOn w:val="Normal"/>
    <w:next w:val="Normal"/>
    <w:link w:val="Ttol6Car"/>
    <w:uiPriority w:val="9"/>
    <w:semiHidden/>
    <w:unhideWhenUsed/>
    <w:qFormat/>
    <w:rsid w:val="00602963"/>
    <w:pPr>
      <w:keepNext/>
      <w:keepLines/>
      <w:spacing w:before="40" w:after="0"/>
      <w:outlineLvl w:val="5"/>
    </w:pPr>
    <w:rPr>
      <w:rFonts w:eastAsiaTheme="majorEastAsia" w:cstheme="majorBidi"/>
      <w:i/>
      <w:iCs/>
      <w:color w:val="595959" w:themeColor="text1" w:themeTint="A6"/>
    </w:rPr>
  </w:style>
  <w:style w:type="paragraph" w:styleId="Ttol7">
    <w:name w:val="heading 7"/>
    <w:basedOn w:val="Normal"/>
    <w:next w:val="Normal"/>
    <w:link w:val="Ttol7Car"/>
    <w:uiPriority w:val="9"/>
    <w:semiHidden/>
    <w:unhideWhenUsed/>
    <w:qFormat/>
    <w:rsid w:val="00602963"/>
    <w:pPr>
      <w:keepNext/>
      <w:keepLines/>
      <w:spacing w:before="40" w:after="0"/>
      <w:outlineLvl w:val="6"/>
    </w:pPr>
    <w:rPr>
      <w:rFonts w:eastAsiaTheme="majorEastAsia" w:cstheme="majorBidi"/>
      <w:color w:val="595959" w:themeColor="text1" w:themeTint="A6"/>
    </w:rPr>
  </w:style>
  <w:style w:type="paragraph" w:styleId="Ttol8">
    <w:name w:val="heading 8"/>
    <w:basedOn w:val="Normal"/>
    <w:next w:val="Normal"/>
    <w:link w:val="Ttol8Car"/>
    <w:uiPriority w:val="9"/>
    <w:semiHidden/>
    <w:unhideWhenUsed/>
    <w:qFormat/>
    <w:rsid w:val="00602963"/>
    <w:pPr>
      <w:keepNext/>
      <w:keepLines/>
      <w:spacing w:after="0"/>
      <w:outlineLvl w:val="7"/>
    </w:pPr>
    <w:rPr>
      <w:rFonts w:eastAsiaTheme="majorEastAsia" w:cstheme="majorBidi"/>
      <w:i/>
      <w:iCs/>
      <w:color w:val="272727" w:themeColor="text1" w:themeTint="D8"/>
    </w:rPr>
  </w:style>
  <w:style w:type="paragraph" w:styleId="Ttol9">
    <w:name w:val="heading 9"/>
    <w:basedOn w:val="Normal"/>
    <w:next w:val="Normal"/>
    <w:link w:val="Ttol9Car"/>
    <w:uiPriority w:val="9"/>
    <w:semiHidden/>
    <w:unhideWhenUsed/>
    <w:qFormat/>
    <w:rsid w:val="00602963"/>
    <w:pPr>
      <w:keepNext/>
      <w:keepLines/>
      <w:spacing w:after="0"/>
      <w:outlineLvl w:val="8"/>
    </w:pPr>
    <w:rPr>
      <w:rFonts w:eastAsiaTheme="majorEastAsia" w:cstheme="majorBidi"/>
      <w:color w:val="272727" w:themeColor="text1" w:themeTint="D8"/>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Ttol1Car">
    <w:name w:val="Títol 1 Car"/>
    <w:link w:val="Ttol1"/>
    <w:uiPriority w:val="9"/>
    <w:rsid w:val="06221917"/>
    <w:rPr>
      <w:rFonts w:asciiTheme="majorHAnsi" w:eastAsiaTheme="majorEastAsia" w:hAnsiTheme="majorHAnsi" w:cstheme="majorBidi"/>
      <w:color w:val="0F4761" w:themeColor="accent1" w:themeShade="BF"/>
      <w:sz w:val="40"/>
      <w:szCs w:val="40"/>
    </w:rPr>
  </w:style>
  <w:style w:type="character" w:customStyle="1" w:styleId="Ttol2Car">
    <w:name w:val="Títol 2 Car"/>
    <w:link w:val="Ttol2"/>
    <w:uiPriority w:val="9"/>
    <w:semiHidden/>
    <w:rsid w:val="06221917"/>
    <w:rPr>
      <w:rFonts w:asciiTheme="majorHAnsi" w:eastAsiaTheme="majorEastAsia" w:hAnsiTheme="majorHAnsi" w:cstheme="majorBidi"/>
      <w:color w:val="0F4761" w:themeColor="accent1" w:themeShade="BF"/>
      <w:sz w:val="32"/>
      <w:szCs w:val="32"/>
    </w:rPr>
  </w:style>
  <w:style w:type="character" w:customStyle="1" w:styleId="Ttol3Car">
    <w:name w:val="Títol 3 Car"/>
    <w:link w:val="Ttol3"/>
    <w:uiPriority w:val="9"/>
    <w:semiHidden/>
    <w:rsid w:val="06221917"/>
    <w:rPr>
      <w:rFonts w:eastAsiaTheme="majorEastAsia" w:cstheme="majorBidi"/>
      <w:color w:val="0F4761" w:themeColor="accent1" w:themeShade="BF"/>
      <w:sz w:val="28"/>
      <w:szCs w:val="28"/>
    </w:rPr>
  </w:style>
  <w:style w:type="character" w:customStyle="1" w:styleId="Ttol4Car">
    <w:name w:val="Títol 4 Car"/>
    <w:link w:val="Ttol4"/>
    <w:uiPriority w:val="9"/>
    <w:semiHidden/>
    <w:rsid w:val="06221917"/>
    <w:rPr>
      <w:rFonts w:eastAsiaTheme="majorEastAsia" w:cstheme="majorBidi"/>
      <w:i/>
      <w:iCs/>
      <w:color w:val="0F4761" w:themeColor="accent1" w:themeShade="BF"/>
    </w:rPr>
  </w:style>
  <w:style w:type="character" w:customStyle="1" w:styleId="Ttol5Car">
    <w:name w:val="Títol 5 Car"/>
    <w:link w:val="Ttol5"/>
    <w:uiPriority w:val="9"/>
    <w:semiHidden/>
    <w:rsid w:val="06221917"/>
    <w:rPr>
      <w:rFonts w:eastAsiaTheme="majorEastAsia" w:cstheme="majorBidi"/>
      <w:color w:val="0F4761" w:themeColor="accent1" w:themeShade="BF"/>
    </w:rPr>
  </w:style>
  <w:style w:type="character" w:customStyle="1" w:styleId="Ttol6Car">
    <w:name w:val="Títol 6 Car"/>
    <w:link w:val="Ttol6"/>
    <w:uiPriority w:val="9"/>
    <w:semiHidden/>
    <w:rsid w:val="06221917"/>
    <w:rPr>
      <w:rFonts w:eastAsiaTheme="majorEastAsia" w:cstheme="majorBidi"/>
      <w:i/>
      <w:iCs/>
      <w:color w:val="595959" w:themeColor="text1" w:themeTint="A6"/>
    </w:rPr>
  </w:style>
  <w:style w:type="character" w:customStyle="1" w:styleId="Ttol7Car">
    <w:name w:val="Títol 7 Car"/>
    <w:link w:val="Ttol7"/>
    <w:uiPriority w:val="9"/>
    <w:semiHidden/>
    <w:rsid w:val="06221917"/>
    <w:rPr>
      <w:rFonts w:eastAsiaTheme="majorEastAsia" w:cstheme="majorBidi"/>
      <w:color w:val="595959" w:themeColor="text1" w:themeTint="A6"/>
    </w:rPr>
  </w:style>
  <w:style w:type="character" w:customStyle="1" w:styleId="Ttol8Car">
    <w:name w:val="Títol 8 Car"/>
    <w:link w:val="Ttol8"/>
    <w:uiPriority w:val="9"/>
    <w:semiHidden/>
    <w:rsid w:val="06221917"/>
    <w:rPr>
      <w:rFonts w:eastAsiaTheme="majorEastAsia" w:cstheme="majorBidi"/>
      <w:i/>
      <w:iCs/>
      <w:color w:val="272727"/>
    </w:rPr>
  </w:style>
  <w:style w:type="character" w:customStyle="1" w:styleId="Ttol9Car">
    <w:name w:val="Títol 9 Car"/>
    <w:link w:val="Ttol9"/>
    <w:uiPriority w:val="9"/>
    <w:semiHidden/>
    <w:rsid w:val="06221917"/>
    <w:rPr>
      <w:rFonts w:eastAsiaTheme="majorEastAsia" w:cstheme="majorBidi"/>
      <w:color w:val="272727"/>
    </w:rPr>
  </w:style>
  <w:style w:type="paragraph" w:styleId="Ttol">
    <w:name w:val="Title"/>
    <w:basedOn w:val="Normal"/>
    <w:next w:val="Normal"/>
    <w:link w:val="TtolCar"/>
    <w:uiPriority w:val="10"/>
    <w:qFormat/>
    <w:rsid w:val="006029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olCar">
    <w:name w:val="Títol Car"/>
    <w:link w:val="Ttol"/>
    <w:uiPriority w:val="10"/>
    <w:rsid w:val="06221917"/>
    <w:rPr>
      <w:rFonts w:asciiTheme="majorHAnsi" w:eastAsiaTheme="majorEastAsia" w:hAnsiTheme="majorHAnsi" w:cstheme="majorBidi"/>
      <w:sz w:val="56"/>
      <w:szCs w:val="56"/>
    </w:rPr>
  </w:style>
  <w:style w:type="paragraph" w:styleId="Subttol">
    <w:name w:val="Subtitle"/>
    <w:basedOn w:val="Normal"/>
    <w:next w:val="Normal"/>
    <w:link w:val="SubttolCar"/>
    <w:uiPriority w:val="11"/>
    <w:qFormat/>
    <w:rsid w:val="00602963"/>
    <w:pPr>
      <w:numPr>
        <w:ilvl w:val="1"/>
      </w:numPr>
    </w:pPr>
    <w:rPr>
      <w:rFonts w:eastAsiaTheme="majorEastAsia" w:cstheme="majorBidi"/>
      <w:color w:val="595959" w:themeColor="text1" w:themeTint="A6"/>
      <w:spacing w:val="15"/>
      <w:sz w:val="28"/>
      <w:szCs w:val="28"/>
    </w:rPr>
  </w:style>
  <w:style w:type="character" w:customStyle="1" w:styleId="SubttolCar">
    <w:name w:val="Subtítol Car"/>
    <w:link w:val="Subttol"/>
    <w:uiPriority w:val="11"/>
    <w:rsid w:val="06221917"/>
    <w:rPr>
      <w:rFonts w:eastAsiaTheme="majorEastAsia" w:cstheme="majorBidi"/>
      <w:color w:val="595959" w:themeColor="text1" w:themeTint="A6"/>
      <w:sz w:val="28"/>
      <w:szCs w:val="28"/>
    </w:rPr>
  </w:style>
  <w:style w:type="paragraph" w:styleId="Cita">
    <w:name w:val="Quote"/>
    <w:basedOn w:val="Normal"/>
    <w:next w:val="Normal"/>
    <w:link w:val="CitaCar"/>
    <w:uiPriority w:val="29"/>
    <w:qFormat/>
    <w:rsid w:val="00602963"/>
    <w:pPr>
      <w:spacing w:before="160"/>
      <w:jc w:val="center"/>
    </w:pPr>
    <w:rPr>
      <w:i/>
      <w:iCs/>
      <w:color w:val="404040" w:themeColor="text1" w:themeTint="BF"/>
    </w:rPr>
  </w:style>
  <w:style w:type="character" w:customStyle="1" w:styleId="CitaCar">
    <w:name w:val="Cita Car"/>
    <w:link w:val="Cita"/>
    <w:uiPriority w:val="29"/>
    <w:rsid w:val="06221917"/>
    <w:rPr>
      <w:i/>
      <w:iCs/>
      <w:color w:val="404040" w:themeColor="text1" w:themeTint="BF"/>
    </w:rPr>
  </w:style>
  <w:style w:type="paragraph" w:styleId="Pargrafdellista">
    <w:name w:val="List Paragraph"/>
    <w:basedOn w:val="Normal"/>
    <w:uiPriority w:val="34"/>
    <w:qFormat/>
    <w:rsid w:val="00602963"/>
    <w:pPr>
      <w:ind w:left="720"/>
      <w:contextualSpacing/>
    </w:pPr>
  </w:style>
  <w:style w:type="character" w:styleId="mfasiintens">
    <w:name w:val="Intense Emphasis"/>
    <w:uiPriority w:val="21"/>
    <w:qFormat/>
    <w:rsid w:val="06221917"/>
    <w:rPr>
      <w:i/>
      <w:iCs/>
      <w:color w:val="0F4761" w:themeColor="accent1" w:themeShade="BF"/>
    </w:rPr>
  </w:style>
  <w:style w:type="paragraph" w:styleId="Citaintensa">
    <w:name w:val="Intense Quote"/>
    <w:basedOn w:val="Normal"/>
    <w:next w:val="Normal"/>
    <w:link w:val="CitaintensaCar"/>
    <w:uiPriority w:val="30"/>
    <w:qFormat/>
    <w:rsid w:val="006029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intensaCar">
    <w:name w:val="Cita intensa Car"/>
    <w:link w:val="Citaintensa"/>
    <w:uiPriority w:val="30"/>
    <w:rsid w:val="06221917"/>
    <w:rPr>
      <w:i/>
      <w:iCs/>
      <w:color w:val="0F4761" w:themeColor="accent1" w:themeShade="BF"/>
    </w:rPr>
  </w:style>
  <w:style w:type="character" w:styleId="Refernciaintensa">
    <w:name w:val="Intense Reference"/>
    <w:uiPriority w:val="32"/>
    <w:qFormat/>
    <w:rsid w:val="06221917"/>
    <w:rPr>
      <w:b/>
      <w:bCs/>
      <w:smallCaps/>
      <w:color w:val="0F4761" w:themeColor="accent1" w:themeShade="BF"/>
    </w:rPr>
  </w:style>
  <w:style w:type="paragraph" w:styleId="Capalera">
    <w:name w:val="header"/>
    <w:basedOn w:val="Normal"/>
    <w:uiPriority w:val="99"/>
    <w:unhideWhenUsed/>
    <w:rsid w:val="06221917"/>
    <w:pPr>
      <w:tabs>
        <w:tab w:val="center" w:pos="4680"/>
        <w:tab w:val="right" w:pos="9360"/>
      </w:tabs>
      <w:spacing w:after="0" w:line="240" w:lineRule="auto"/>
    </w:pPr>
  </w:style>
  <w:style w:type="paragraph" w:styleId="Peu">
    <w:name w:val="footer"/>
    <w:basedOn w:val="Normal"/>
    <w:uiPriority w:val="99"/>
    <w:unhideWhenUsed/>
    <w:rsid w:val="06221917"/>
    <w:pPr>
      <w:tabs>
        <w:tab w:val="center" w:pos="4680"/>
        <w:tab w:val="right" w:pos="9360"/>
      </w:tabs>
      <w:spacing w:after="0" w:line="240" w:lineRule="auto"/>
    </w:pPr>
  </w:style>
  <w:style w:type="character" w:styleId="Enlla">
    <w:name w:val="Hyperlink"/>
    <w:uiPriority w:val="99"/>
    <w:unhideWhenUsed/>
    <w:rsid w:val="06221917"/>
    <w:rPr>
      <w:color w:val="467886"/>
      <w:u w:val="single"/>
    </w:rPr>
  </w:style>
  <w:style w:type="table" w:styleId="Taulaambquadrcula">
    <w:name w:val="Table Grid"/>
    <w:basedOn w:val="Tau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3" Type="http://schemas.openxmlformats.org/officeDocument/2006/relationships/hyperlink" Target="mailto:bustia@cpcervantes.com" TargetMode="External"/><Relationship Id="rId2" Type="http://schemas.openxmlformats.org/officeDocument/2006/relationships/hyperlink" Target="http://www.cpcervantes.com/" TargetMode="External"/><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9176A1105CBED40B5E6A3B549938B79" ma:contentTypeVersion="18" ma:contentTypeDescription="Crear nuevo documento." ma:contentTypeScope="" ma:versionID="0047681d5c171f9a489a90ace2bac769">
  <xsd:schema xmlns:xsd="http://www.w3.org/2001/XMLSchema" xmlns:xs="http://www.w3.org/2001/XMLSchema" xmlns:p="http://schemas.microsoft.com/office/2006/metadata/properties" xmlns:ns2="40cb9d09-6b2c-4187-8978-f317a7d8cd4f" xmlns:ns3="eb0a897a-4b43-4d0a-ba37-1bb514328dab" targetNamespace="http://schemas.microsoft.com/office/2006/metadata/properties" ma:root="true" ma:fieldsID="a650abd7d4b158f8ce3c83eac9c83fa9" ns2:_="" ns3:_="">
    <xsd:import namespace="40cb9d09-6b2c-4187-8978-f317a7d8cd4f"/>
    <xsd:import namespace="eb0a897a-4b43-4d0a-ba37-1bb514328da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cb9d09-6b2c-4187-8978-f317a7d8cd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96ebb68e-7cde-425f-98f3-87d67c957fe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b0a897a-4b43-4d0a-ba37-1bb514328da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dbb349a2-2861-422c-a0b3-55834647c536}" ma:internalName="TaxCatchAll" ma:showField="CatchAllData" ma:web="eb0a897a-4b43-4d0a-ba37-1bb514328dab">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b0a897a-4b43-4d0a-ba37-1bb514328dab" xsi:nil="true"/>
    <lcf76f155ced4ddcb4097134ff3c332f xmlns="40cb9d09-6b2c-4187-8978-f317a7d8cd4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48D08D8-F328-4AC4-A01A-167B41D9A1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cb9d09-6b2c-4187-8978-f317a7d8cd4f"/>
    <ds:schemaRef ds:uri="eb0a897a-4b43-4d0a-ba37-1bb514328d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AC7C2F2-3AB6-488E-B108-B80BDDF57FA4}">
  <ds:schemaRefs>
    <ds:schemaRef ds:uri="http://schemas.microsoft.com/sharepoint/v3/contenttype/forms"/>
  </ds:schemaRefs>
</ds:datastoreItem>
</file>

<file path=customXml/itemProps3.xml><?xml version="1.0" encoding="utf-8"?>
<ds:datastoreItem xmlns:ds="http://schemas.openxmlformats.org/officeDocument/2006/customXml" ds:itemID="{CE8FAB91-16E3-46B9-9926-171FFE940E7B}">
  <ds:schemaRefs>
    <ds:schemaRef ds:uri="http://schemas.microsoft.com/office/2006/metadata/properties"/>
    <ds:schemaRef ds:uri="http://schemas.microsoft.com/office/infopath/2007/PartnerControls"/>
    <ds:schemaRef ds:uri="eb0a897a-4b43-4d0a-ba37-1bb514328dab"/>
    <ds:schemaRef ds:uri="40cb9d09-6b2c-4187-8978-f317a7d8cd4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830</Words>
  <Characters>4731</Characters>
  <Application>Microsoft Office Word</Application>
  <DocSecurity>0</DocSecurity>
  <Lines>39</Lines>
  <Paragraphs>11</Paragraphs>
  <ScaleCrop>false</ScaleCrop>
  <Company/>
  <LinksUpToDate>false</LinksUpToDate>
  <CharactersWithSpaces>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Valera Sendra</dc:creator>
  <cp:keywords/>
  <dc:description/>
  <cp:lastModifiedBy>Maria del Mar Carlos Alberola</cp:lastModifiedBy>
  <cp:revision>7</cp:revision>
  <dcterms:created xsi:type="dcterms:W3CDTF">2026-04-23T12:07:00Z</dcterms:created>
  <dcterms:modified xsi:type="dcterms:W3CDTF">2026-04-28T13:42:00Z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0x01010009176A1105CBED40B5E6A3B549938B79</vt:lpwstr>
  </property>
  <property fmtid="{D5CDD505-2E9C-101B-9397-08002B2CF9AE}" pid="3" name="MediaServiceImageTags">
    <vt:lpwstr/>
  </property>
</Properties>
</file>